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8C" w:rsidRPr="00F2148C" w:rsidRDefault="00F2148C" w:rsidP="00F2148C">
      <w:pPr>
        <w:pStyle w:val="Default"/>
        <w:jc w:val="right"/>
        <w:rPr>
          <w:bCs/>
          <w:sz w:val="28"/>
          <w:szCs w:val="28"/>
        </w:rPr>
      </w:pPr>
    </w:p>
    <w:p w:rsidR="00243844" w:rsidRPr="00F2148C" w:rsidRDefault="00243844" w:rsidP="00243844">
      <w:pPr>
        <w:pStyle w:val="Default"/>
        <w:jc w:val="center"/>
        <w:rPr>
          <w:b/>
          <w:bCs/>
          <w:sz w:val="28"/>
          <w:szCs w:val="28"/>
        </w:rPr>
      </w:pPr>
      <w:r w:rsidRPr="00F2148C">
        <w:rPr>
          <w:b/>
          <w:bCs/>
          <w:sz w:val="28"/>
          <w:szCs w:val="28"/>
        </w:rPr>
        <w:t>П</w:t>
      </w:r>
      <w:r w:rsidR="00F2148C" w:rsidRPr="00F2148C">
        <w:rPr>
          <w:b/>
          <w:bCs/>
          <w:sz w:val="28"/>
          <w:szCs w:val="28"/>
        </w:rPr>
        <w:t xml:space="preserve">лан работы по повышению квалификации работников образования воронежской области </w:t>
      </w:r>
      <w:r w:rsidRPr="00F2148C">
        <w:rPr>
          <w:b/>
          <w:bCs/>
          <w:sz w:val="28"/>
          <w:szCs w:val="28"/>
        </w:rPr>
        <w:t>на I</w:t>
      </w:r>
      <w:r w:rsidRPr="00F2148C">
        <w:rPr>
          <w:b/>
          <w:bCs/>
          <w:sz w:val="28"/>
          <w:szCs w:val="28"/>
          <w:lang w:val="en-US"/>
        </w:rPr>
        <w:t>I</w:t>
      </w:r>
      <w:r w:rsidRPr="00F2148C">
        <w:rPr>
          <w:b/>
          <w:bCs/>
          <w:sz w:val="28"/>
          <w:szCs w:val="28"/>
        </w:rPr>
        <w:t xml:space="preserve"> полугодие 2021 года </w:t>
      </w:r>
    </w:p>
    <w:p w:rsidR="00243844" w:rsidRPr="00F2148C" w:rsidRDefault="00243844" w:rsidP="00243844">
      <w:pPr>
        <w:pStyle w:val="Default"/>
        <w:jc w:val="center"/>
        <w:rPr>
          <w:sz w:val="28"/>
          <w:szCs w:val="28"/>
        </w:rPr>
      </w:pPr>
      <w:r w:rsidRPr="00F2148C">
        <w:rPr>
          <w:b/>
          <w:bCs/>
          <w:sz w:val="28"/>
          <w:szCs w:val="28"/>
        </w:rPr>
        <w:t>(бюджетные курсы)</w:t>
      </w:r>
    </w:p>
    <w:tbl>
      <w:tblPr>
        <w:tblpPr w:leftFromText="180" w:rightFromText="180" w:vertAnchor="text" w:tblpXSpec="center" w:tblpY="1"/>
        <w:tblOverlap w:val="never"/>
        <w:tblW w:w="11476" w:type="dxa"/>
        <w:tblLayout w:type="fixed"/>
        <w:tblLook w:val="04A0"/>
      </w:tblPr>
      <w:tblGrid>
        <w:gridCol w:w="420"/>
        <w:gridCol w:w="2410"/>
        <w:gridCol w:w="2409"/>
        <w:gridCol w:w="850"/>
        <w:gridCol w:w="1417"/>
        <w:gridCol w:w="708"/>
        <w:gridCol w:w="709"/>
        <w:gridCol w:w="851"/>
        <w:gridCol w:w="709"/>
        <w:gridCol w:w="993"/>
      </w:tblGrid>
      <w:tr w:rsidR="006F22D9" w:rsidRPr="002A5A57" w:rsidTr="0038183C">
        <w:trPr>
          <w:trHeight w:val="6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5A57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ABF8F" w:fill="D9D9D9"/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  <w:t>Категория слушателей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D9D9D9"/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D9D9D9"/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D9D9D9"/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  <w:t>Сроки проведения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D9D9D9"/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99" w:fill="D9D9D9"/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  <w:t>В том числе стажировка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D9D9D9"/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слушателей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D9D9D9"/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</w:t>
            </w:r>
          </w:p>
        </w:tc>
      </w:tr>
      <w:tr w:rsidR="006F22D9" w:rsidRPr="002A5A57" w:rsidTr="0038183C">
        <w:trPr>
          <w:trHeight w:val="88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D9D9D9"/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  <w:t>учебных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99" w:fill="D9D9D9"/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  <w:t>часов программы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D9" w:rsidRPr="002A5A57" w:rsidRDefault="006F22D9" w:rsidP="00374187">
            <w:pPr>
              <w:spacing w:after="0" w:line="240" w:lineRule="auto"/>
              <w:rPr>
                <w:rFonts w:ascii="&quot;\&quot;Times New Roman\&quot;&quot;" w:eastAsia="Times New Roman" w:hAnsi="&quot;\&quot;Times New Roman\&quot;&quot;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F22D9" w:rsidRPr="002A5A57" w:rsidTr="0038183C">
        <w:trPr>
          <w:trHeight w:val="17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Педагоги, реализующие программы по информатике, программированию, робототехнике, виртуальной реальности, беспилотным летательным аппаратам, геоинформационным системам в рамках региональных проектов «Современная школа» и «Цифровая образовательная среда»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D9" w:rsidRPr="002A5A57" w:rsidRDefault="006F22D9" w:rsidP="0091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функциональной грамотности обучающихся в области цифровых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121" w:rsidRDefault="006F22D9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</w:t>
            </w:r>
          </w:p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16.08 по 30.08.2021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22D9" w:rsidRPr="002A5A57" w:rsidRDefault="006F22D9" w:rsidP="0037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17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Школьные команды ОО, обучающих детей с РАС с использованием модели "ресурсный класс"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Базовые принципы прикладного анализа поведения как основного метода обучения детей с РАС"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813E49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E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период </w:t>
            </w:r>
          </w:p>
          <w:p w:rsidR="0038183C" w:rsidRPr="00813E49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E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813E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.09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</w:t>
            </w:r>
            <w:r w:rsidRPr="00813E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.2021 г.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2A5A57" w:rsidRDefault="0038183C" w:rsidP="0072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726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1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технологии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3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учителя технологии по реализации новых направлений в содержании учебного предмета "Технология"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813E49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E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период </w:t>
            </w:r>
          </w:p>
          <w:p w:rsidR="0038183C" w:rsidRPr="00813E49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E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21.09 по 26.10.2021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истории ОО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Актуальные проблемы истории России в период с 1985 по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</w:t>
            </w:r>
          </w:p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21.09 по 20.10.2021 г.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7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ДОО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Вариативность дошкольного образования в современных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</w:t>
            </w:r>
          </w:p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21.09 по 14.12.2021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2A5A57" w:rsidRDefault="00726CE0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38183C"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Бутурлиновский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Бобровский,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Россошанский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Павловский филиалы</w:t>
            </w:r>
          </w:p>
        </w:tc>
      </w:tr>
      <w:tr w:rsidR="0038183C" w:rsidRPr="002A5A57" w:rsidTr="0038183C">
        <w:trPr>
          <w:trHeight w:val="13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Учителя-предметники естественно-научного профиля, учителя русского языка, математики школ, участвующих в региональном проекте «Адресная поддержка школ с низкими образовательными результатами»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образовательного деятельности посредством формирования экосистемы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</w:t>
            </w:r>
          </w:p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27.09 по 21.12.2021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726CE0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русского языка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Языковая и 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циокультурная адаптация обучающихся русскому языку как неродному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</w:t>
            </w:r>
          </w:p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27.09 по 20.10.2021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 СПО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Использование современных педагогических технологий при реализации </w:t>
            </w: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образовательных программ СПО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озд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</w:t>
            </w:r>
          </w:p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29.09 по 26.10.2021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Павловский филиал</w:t>
            </w:r>
          </w:p>
        </w:tc>
      </w:tr>
      <w:tr w:rsidR="0038183C" w:rsidRPr="002A5A57" w:rsidTr="0038183C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ОО – участниц проекта «Вклад в будущее»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личностного потенциалав системе взаимодействияключевых участников образовательного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</w:t>
            </w:r>
          </w:p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01.10 по12.10;</w:t>
            </w: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 10.11 по 30.11.2021 г.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ОБЖ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учителя ОБЖ по военно-патриотическому воспитанию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</w:t>
            </w:r>
          </w:p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01.10 по 20.10.2021 г.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Воронеж Бутурли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новский филиал</w:t>
            </w:r>
          </w:p>
        </w:tc>
      </w:tr>
      <w:tr w:rsidR="0038183C" w:rsidRPr="002A5A57" w:rsidTr="0038183C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 ДОО, обучающих детей с РАС, "ресурсная группа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Базовые принципы прикладного анализа поведения как основного метода обучения детей с РАС"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</w:t>
            </w:r>
          </w:p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05.10 по 02.11.2021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13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ОО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Игромастер</w:t>
            </w:r>
            <w:proofErr w:type="spellEnd"/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тьютор</w:t>
            </w:r>
            <w:proofErr w:type="spellEnd"/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дизайнер образовательных событий - новые педагогические специальности как вектор развития актуальных педагогических технологий. Стартовый уровень.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</w:t>
            </w:r>
          </w:p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06.10 по 15.10.2021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6E7">
              <w:rPr>
                <w:rFonts w:ascii="Times New Roman" w:hAnsi="Times New Roman" w:cs="Times New Roman"/>
                <w:sz w:val="18"/>
                <w:szCs w:val="18"/>
              </w:rPr>
              <w:t xml:space="preserve">Учителя-предметники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hAnsi="Times New Roman" w:cs="Times New Roman"/>
                <w:sz w:val="18"/>
                <w:szCs w:val="18"/>
              </w:rPr>
              <w:t>(вне зависимости от квалификационной категории)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72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Использование технологии </w:t>
            </w:r>
            <w:proofErr w:type="spellStart"/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eduScrum</w:t>
            </w:r>
            <w:proofErr w:type="spellEnd"/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бразовательном процессе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11.10 по 19.11.2021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 СПО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Методические подходы к разработке и реализации программы воспитания </w:t>
            </w:r>
            <w:r w:rsidR="00726C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организациях </w:t>
            </w: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12.10 по 16.11.2021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 и филиалы</w:t>
            </w:r>
          </w:p>
        </w:tc>
      </w:tr>
      <w:tr w:rsidR="0038183C" w:rsidRPr="002A5A57" w:rsidTr="0038183C">
        <w:trPr>
          <w:trHeight w:val="14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ОО, преподающие предметы естественно-научного цикла, информатику и географию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компетенций учителей естественнонаучного цикла, информатики и географии по использованию возможностей цифрового оборудования и программного обеспечения для развития мотивации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13.10 по 29.10.2021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726CE0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9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ОО и СПО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преподавания финансовой грамотности в СОО и СПО (по программе СОО) на основе системно - деятельностного подхода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15.10 по 08.11.2021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Борисоглебский филиал</w:t>
            </w:r>
          </w:p>
        </w:tc>
      </w:tr>
      <w:tr w:rsidR="0038183C" w:rsidRPr="002A5A57" w:rsidTr="0038183C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 ОО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455659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Школьная неуспеваемость: факторы, причины, оказание адресной помощи обучающимся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18.10 по 05.11.2021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12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иностранного (английского) языка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Применение технологий эффективного обучения (технология развития критического мышления, технология коммуникативного обучения, CLIL технология)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 формировании компенсаторных </w:t>
            </w:r>
            <w:r w:rsidRPr="005F3C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компетенций обучающихся на уроках иностранного языка (английского)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19.10 по 15.11.2021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 и Бутурлиновский филиал</w:t>
            </w:r>
          </w:p>
        </w:tc>
      </w:tr>
      <w:tr w:rsidR="0038183C" w:rsidRPr="002A5A57" w:rsidTr="0038183C">
        <w:trPr>
          <w:trHeight w:val="5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Команды школ, принимающих участие в проекте "Функциональная грамотность"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3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Профессиональная компетентность педагогов, реализующих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OOO</w:t>
            </w:r>
            <w:r w:rsidRPr="00AF34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формированию и развитию функциональной грамотности обучающихся.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21.10 по 29.10.2021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10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3914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</w:t>
            </w:r>
            <w:r w:rsidR="0038183C"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Современный детский сад. В форме стажировки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01.11 по 01.12.2021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дней по запросу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часов по запросу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часов по запросу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 </w:t>
            </w:r>
          </w:p>
        </w:tc>
      </w:tr>
      <w:tr w:rsidR="0038183C" w:rsidRPr="002A5A57" w:rsidTr="0038183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</w:t>
            </w:r>
            <w:r w:rsidR="00383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агогические </w:t>
            </w: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работники ОО/Классные руководители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Воспитательные технологии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02.11 по 25.11.2021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 и филиалы</w:t>
            </w:r>
          </w:p>
        </w:tc>
      </w:tr>
      <w:tr w:rsidR="0038183C" w:rsidRPr="002A5A57" w:rsidTr="0038183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ДОО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Системный подход к проектированию и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 современной развивающей предметно-пространственной среды в ДОО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08.11 по 19.11.2021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726CE0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10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 ДОО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6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образовательные технологии как ресурс развития познавательной активности дошкольников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09.11 по 26.11.2021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 и Бобров</w:t>
            </w:r>
          </w:p>
        </w:tc>
      </w:tr>
      <w:tr w:rsidR="0038183C" w:rsidRPr="002A5A57" w:rsidTr="0038183C">
        <w:trPr>
          <w:trHeight w:val="9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744421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726CE0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</w:t>
            </w:r>
            <w:r w:rsidR="0038183C"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Современная школа. В форме стажировки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11.11 по 10.12.2021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дней по запросу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часов по запросу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часов по запросу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запросу </w:t>
            </w:r>
          </w:p>
        </w:tc>
      </w:tr>
      <w:tr w:rsidR="0038183C" w:rsidRPr="002A5A57" w:rsidTr="0038183C">
        <w:trPr>
          <w:trHeight w:val="10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и воспитатели ДОО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системы преемственности дошкольного и начального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15.11 по 16.12.2021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Педагоги-предметники основной школы, работающие с детьми с ОВЗ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 и воспитание детей с ОВЗ в условиях инклюзивного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16.11 по 10.12.2021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Учителя, преподающие предметы естественно-научного цикла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проектной и учебно- исследовательской деятельности на уроках естественно-научного цикла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16.11 по 30.11.2021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Бобровский филиал</w:t>
            </w:r>
          </w:p>
        </w:tc>
      </w:tr>
      <w:tr w:rsidR="0038183C" w:rsidRPr="002A5A57" w:rsidTr="0038183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математики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Горизонтальное обучение учителей математики в рамках функционирования предметного сетевого сообщества.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период с 22.11 по 03.12.2021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13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 начальной школы, работающих с детьми с ОВЗ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образовательной деятельности на основе требований ФГОС начального общего образования обучающихся с ОВЗ и ФГОС обучающихся с умственной отсталостью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23.11 по 16.12.2021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E06DDD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ОО - члены профсоюза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Здоровьесберегающие технологии в работе педагога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01.12 по 10.12.2021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Сотрудники школьных информационно-библиотечных центров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Цифровая трансформация библиотечной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02.12 по 13.12.2021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 </w:t>
            </w:r>
          </w:p>
        </w:tc>
      </w:tr>
      <w:tr w:rsidR="0038183C" w:rsidRPr="002A5A57" w:rsidTr="0038183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3C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83C" w:rsidRPr="004C26E7" w:rsidRDefault="0038183C" w:rsidP="0038183C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26E7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Развитие коммуникативной компетенции мол</w:t>
            </w:r>
            <w:bookmarkStart w:id="0" w:name="_GoBack"/>
            <w:bookmarkEnd w:id="0"/>
            <w:r w:rsidRPr="004C26E7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одого педагога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22.11 по 13.12.2021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3C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 учителя физической культуры по адаптации спортивных игр к условиям образовательных организаций, расположенных в сельских населенных пунктах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30.11 по 09.12.2021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филиалы</w:t>
            </w:r>
          </w:p>
        </w:tc>
      </w:tr>
      <w:tr w:rsidR="0038183C" w:rsidRPr="002A5A57" w:rsidTr="0038183C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3C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183C" w:rsidRPr="0038183C" w:rsidRDefault="0038183C" w:rsidP="0038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83C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 ОО, реализующие программы НОО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83C" w:rsidRPr="004C26E7" w:rsidRDefault="0038183C" w:rsidP="0038183C">
            <w:pPr>
              <w:jc w:val="center"/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26E7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 xml:space="preserve">Использование технологии образовательного события для развития </w:t>
            </w:r>
            <w:r w:rsidRPr="004C26E7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метапредметных компетенций младших школьников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</w:t>
            </w:r>
          </w:p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30.11 по 10.12.2021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183C" w:rsidRPr="004C26E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26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  <w:tr w:rsidR="0038183C" w:rsidRPr="002A5A57" w:rsidTr="0038183C">
        <w:trPr>
          <w:trHeight w:val="454"/>
        </w:trPr>
        <w:tc>
          <w:tcPr>
            <w:tcW w:w="114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8183C" w:rsidRPr="006F22D9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22D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Курсы переподготовки</w:t>
            </w:r>
          </w:p>
        </w:tc>
      </w:tr>
      <w:tr w:rsidR="0038183C" w:rsidRPr="002A5A57" w:rsidTr="0038183C">
        <w:trPr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образовательных организаций, реализующие программы дополнительного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период </w:t>
            </w:r>
          </w:p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22.09 по 15.12.2021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83C" w:rsidRPr="002A5A57" w:rsidRDefault="0038183C" w:rsidP="0038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5A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</w:tr>
    </w:tbl>
    <w:p w:rsidR="000B73CA" w:rsidRDefault="002A5A57">
      <w:r>
        <w:br w:type="textWrapping" w:clear="all"/>
      </w:r>
    </w:p>
    <w:sectPr w:rsidR="000B73CA" w:rsidSect="006F2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\&quot;Times New Roman\&quot;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611"/>
    <w:rsid w:val="00077BA9"/>
    <w:rsid w:val="000875C3"/>
    <w:rsid w:val="000B73CA"/>
    <w:rsid w:val="00132E6D"/>
    <w:rsid w:val="001933B3"/>
    <w:rsid w:val="00243844"/>
    <w:rsid w:val="002A5A57"/>
    <w:rsid w:val="002B33BB"/>
    <w:rsid w:val="00374187"/>
    <w:rsid w:val="0038183C"/>
    <w:rsid w:val="00383914"/>
    <w:rsid w:val="003C19D4"/>
    <w:rsid w:val="00445F8C"/>
    <w:rsid w:val="00455659"/>
    <w:rsid w:val="00465032"/>
    <w:rsid w:val="004C26E7"/>
    <w:rsid w:val="00590151"/>
    <w:rsid w:val="005F3C10"/>
    <w:rsid w:val="00637E79"/>
    <w:rsid w:val="0065337A"/>
    <w:rsid w:val="00695C07"/>
    <w:rsid w:val="006E1873"/>
    <w:rsid w:val="006F22D9"/>
    <w:rsid w:val="00726CE0"/>
    <w:rsid w:val="00744421"/>
    <w:rsid w:val="00793611"/>
    <w:rsid w:val="00813E49"/>
    <w:rsid w:val="00915FF6"/>
    <w:rsid w:val="00965121"/>
    <w:rsid w:val="00AB57A1"/>
    <w:rsid w:val="00AE1767"/>
    <w:rsid w:val="00AF34B4"/>
    <w:rsid w:val="00B23A72"/>
    <w:rsid w:val="00B91E6C"/>
    <w:rsid w:val="00C33B36"/>
    <w:rsid w:val="00DB67DA"/>
    <w:rsid w:val="00E06DDD"/>
    <w:rsid w:val="00F2148C"/>
    <w:rsid w:val="00F9387A"/>
    <w:rsid w:val="00FA6056"/>
    <w:rsid w:val="00FE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48C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AB57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B57A1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AB57A1"/>
    <w:rPr>
      <w:i/>
      <w:iCs/>
      <w:color w:val="404040" w:themeColor="text1" w:themeTint="BF"/>
    </w:rPr>
  </w:style>
  <w:style w:type="character" w:styleId="a8">
    <w:name w:val="Subtle Reference"/>
    <w:basedOn w:val="a0"/>
    <w:uiPriority w:val="31"/>
    <w:qFormat/>
    <w:rsid w:val="00AB57A1"/>
    <w:rPr>
      <w:smallCaps/>
      <w:color w:val="5A5A5A" w:themeColor="text1" w:themeTint="A5"/>
    </w:rPr>
  </w:style>
  <w:style w:type="character" w:styleId="a9">
    <w:name w:val="Strong"/>
    <w:basedOn w:val="a0"/>
    <w:uiPriority w:val="22"/>
    <w:qFormat/>
    <w:rsid w:val="00637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107</cp:revision>
  <cp:lastPrinted>2021-09-03T09:38:00Z</cp:lastPrinted>
  <dcterms:created xsi:type="dcterms:W3CDTF">2021-09-03T08:41:00Z</dcterms:created>
  <dcterms:modified xsi:type="dcterms:W3CDTF">2021-09-28T07:28:00Z</dcterms:modified>
</cp:coreProperties>
</file>