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96" w:rsidRDefault="005E5896" w:rsidP="005E589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О курсах</w:t>
      </w:r>
      <w:r w:rsidRPr="005E5896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дистанционного обучения в сфере добровольчества (</w:t>
      </w:r>
      <w:proofErr w:type="spellStart"/>
      <w:r w:rsidRPr="005E5896">
        <w:rPr>
          <w:rFonts w:ascii="Times New Roman" w:eastAsia="Times New Roman" w:hAnsi="Times New Roman" w:cs="Times New Roman"/>
          <w:b/>
          <w:iCs/>
          <w:sz w:val="26"/>
          <w:szCs w:val="26"/>
        </w:rPr>
        <w:t>волонтерства</w:t>
      </w:r>
      <w:proofErr w:type="spellEnd"/>
      <w:r w:rsidRPr="005E5896">
        <w:rPr>
          <w:rFonts w:ascii="Times New Roman" w:eastAsia="Times New Roman" w:hAnsi="Times New Roman" w:cs="Times New Roman"/>
          <w:b/>
          <w:iCs/>
          <w:sz w:val="26"/>
          <w:szCs w:val="26"/>
        </w:rPr>
        <w:t>) и социального проектирования</w:t>
      </w:r>
    </w:p>
    <w:p w:rsidR="005E5896" w:rsidRDefault="005E5896" w:rsidP="005E589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5E5896" w:rsidRPr="005E5896" w:rsidRDefault="005E5896" w:rsidP="005E589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E5896">
        <w:rPr>
          <w:rFonts w:ascii="Times New Roman" w:eastAsia="Times New Roman" w:hAnsi="Times New Roman" w:cs="Times New Roman"/>
          <w:iCs/>
          <w:sz w:val="26"/>
          <w:szCs w:val="26"/>
        </w:rPr>
        <w:t xml:space="preserve">сентябрь-декабрь 2022 года </w:t>
      </w:r>
    </w:p>
    <w:p w:rsidR="005E5896" w:rsidRPr="005E5896" w:rsidRDefault="005E5896" w:rsidP="005E589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4D4601" w:rsidRPr="008F6827" w:rsidRDefault="005E5896" w:rsidP="004D46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В</w:t>
      </w:r>
      <w:r w:rsidR="004D4601" w:rsidRPr="008F6827">
        <w:rPr>
          <w:rFonts w:ascii="Times New Roman" w:eastAsia="Times New Roman" w:hAnsi="Times New Roman" w:cs="Times New Roman"/>
          <w:iCs/>
          <w:sz w:val="26"/>
          <w:szCs w:val="26"/>
        </w:rPr>
        <w:t xml:space="preserve"> рамках федерального проекта «Социальная активность» национального проекта «Образование» на платформе «ДОБРО</w:t>
      </w:r>
      <w:proofErr w:type="gramStart"/>
      <w:r w:rsidR="004D4601" w:rsidRPr="008F6827">
        <w:rPr>
          <w:rFonts w:ascii="Times New Roman" w:eastAsia="Times New Roman" w:hAnsi="Times New Roman" w:cs="Times New Roman"/>
          <w:iCs/>
          <w:sz w:val="26"/>
          <w:szCs w:val="26"/>
        </w:rPr>
        <w:t>.Р</w:t>
      </w:r>
      <w:proofErr w:type="gramEnd"/>
      <w:r w:rsidR="004D4601" w:rsidRPr="008F6827">
        <w:rPr>
          <w:rFonts w:ascii="Times New Roman" w:eastAsia="Times New Roman" w:hAnsi="Times New Roman" w:cs="Times New Roman"/>
          <w:iCs/>
          <w:sz w:val="26"/>
          <w:szCs w:val="26"/>
        </w:rPr>
        <w:t>Ф» стали доступны для прохождения курсы дистанционного обучения в сфере добровольчества (</w:t>
      </w:r>
      <w:proofErr w:type="spellStart"/>
      <w:r w:rsidR="004D4601" w:rsidRPr="008F6827">
        <w:rPr>
          <w:rFonts w:ascii="Times New Roman" w:eastAsia="Times New Roman" w:hAnsi="Times New Roman" w:cs="Times New Roman"/>
          <w:iCs/>
          <w:sz w:val="26"/>
          <w:szCs w:val="26"/>
        </w:rPr>
        <w:t>волонтерства</w:t>
      </w:r>
      <w:proofErr w:type="spellEnd"/>
      <w:r w:rsidR="004D4601" w:rsidRPr="008F6827">
        <w:rPr>
          <w:rFonts w:ascii="Times New Roman" w:eastAsia="Times New Roman" w:hAnsi="Times New Roman" w:cs="Times New Roman"/>
          <w:iCs/>
          <w:sz w:val="26"/>
          <w:szCs w:val="26"/>
        </w:rPr>
        <w:t>) и социального проектирования (далее – КДО).</w:t>
      </w:r>
    </w:p>
    <w:p w:rsidR="004D4601" w:rsidRPr="008F6827" w:rsidRDefault="004D4601" w:rsidP="004D46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8F6827">
        <w:rPr>
          <w:rFonts w:ascii="Times New Roman" w:eastAsia="Times New Roman" w:hAnsi="Times New Roman" w:cs="Times New Roman"/>
          <w:iCs/>
          <w:sz w:val="26"/>
          <w:szCs w:val="26"/>
        </w:rPr>
        <w:t xml:space="preserve">Направления 1 этапа КДО перечислены в приложении № 1 к настоящему письму. </w:t>
      </w:r>
    </w:p>
    <w:p w:rsidR="004D4601" w:rsidRPr="008F6827" w:rsidRDefault="004D4601" w:rsidP="004D46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8F6827">
        <w:rPr>
          <w:rFonts w:ascii="Times New Roman" w:eastAsia="Times New Roman" w:hAnsi="Times New Roman" w:cs="Times New Roman"/>
          <w:iCs/>
          <w:sz w:val="26"/>
          <w:szCs w:val="26"/>
        </w:rPr>
        <w:t>В период до 30 сентября 2022 года будут размещены КДО 2-го этапа, до 10 декабря 2022 года – КДО 3-го этапа.</w:t>
      </w:r>
    </w:p>
    <w:p w:rsidR="004D4601" w:rsidRPr="005E5896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и содержание курсов дистанционного обучения в сфере добровольчества (</w:t>
      </w:r>
      <w:proofErr w:type="spellStart"/>
      <w:r w:rsidRPr="005E5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волонтерства</w:t>
      </w:r>
      <w:proofErr w:type="spellEnd"/>
      <w:r w:rsidRPr="005E5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и социального проектирования </w:t>
      </w:r>
    </w:p>
    <w:p w:rsidR="004D4601" w:rsidRPr="00121E04" w:rsidRDefault="004D4601" w:rsidP="00121E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этап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1. Базовый курс «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гуманитарных миссиях». Ссылка на курс: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edu.dobro.ru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courses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/111/.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1: </w:t>
      </w:r>
      <w:proofErr w:type="gram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Международное</w:t>
      </w:r>
      <w:proofErr w:type="gram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инструмент социально-гуманитарной политики.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1: Гуманитарные миссии в России и за рубежом. Принципы работы национальных и международных гуманитарных миссий.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2: Международное гуманитарное право.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3: Направления гуманитарных миссий.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4: Крупнейшие организаторы международных волонтерских программ. Лучшие практики.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5: Программа «Миссия Добро» Ассоциации волонтерских центров.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2: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гуманитарных миссиях.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1: Задачи волонтеров в гуманитарных миссиях.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2: Функции волонтеров в гуманитарных миссиях.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3: Требования к волонтерам гуманитарных миссий.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4: Подача заявок и прохождение отбора на участие в гуманитарных миссиях.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5: Подготовка волонтеров гуманитарных миссий.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6: Условия участия в гуманитарных миссиях.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7: Значение вопросов безопасности для проведения работ в зоне гуманитарных операций и ЧС.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8: Первая помощь и психологическая поддержка волонтеров.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2. Базовый курс «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создании комфортной городской среды». Ссылка на курс: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edu.dobro.ru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courses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/109/.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1: Специфика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создания комфортной городской среды.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1: Специфика и история развития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создания комфортной городской среды и их инициативы.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Урок 2: Крупнейшие добровольческие организации в области создания комфортной городской среды. </w:t>
      </w:r>
    </w:p>
    <w:p w:rsidR="004D4601" w:rsidRPr="00121E04" w:rsidRDefault="004D4601" w:rsidP="004D4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sz w:val="28"/>
          <w:szCs w:val="28"/>
        </w:rPr>
        <w:t>Урок 3: Лучшие добровольческие проекты в области создания комфортной городской среды.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2: Волонтерская деятельность в области создания комфортной городской среды.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1: Виды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создания комфортной городской среды.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2: Функции волонтеров в области создания комфортной городской среды.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3: Что должен знать и уметь волонтер в области создания комфортной городской среды.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4: Как стать волонтером в области создания комфортной городской среды.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3. Базовый курс «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Probono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интеллектуальное</w:t>
      </w:r>
      <w:proofErr w:type="gram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Ссылка на курс: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edu.dobro.ru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courses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/110/.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1: Специфика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probono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1: Специфика и история развития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probono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2: Крупнейшие добровольческие платформы в области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probono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3: Лучшие добровольческие проекты в области </w:t>
      </w:r>
      <w:proofErr w:type="gram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интеллектуального</w:t>
      </w:r>
      <w:proofErr w:type="gram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2: Волонтерская деятельность в области оказания профессиональной помощи.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1: Виды </w:t>
      </w:r>
      <w:proofErr w:type="gram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интеллектуального</w:t>
      </w:r>
      <w:proofErr w:type="gram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2: Функции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probono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волонтеров.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3: Что должен знать и уметь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probono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волонтер.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4: Как стать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probono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волонтером.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5: Что дает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probono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601" w:rsidRPr="00121E04" w:rsidRDefault="004D4601" w:rsidP="00121E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этап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«Обучение служением».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1: «Обучение служением» как образовательная методика.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1: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общественный феномен.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2: Сущность и содержание образовательной методики «обучение служением».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3: История становления методики «обучение служением».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4: Модели «обучения служением».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2: Внедрение методики «обучение служением».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1: Алгоритм внедрения методики «обучение служением». </w:t>
      </w:r>
    </w:p>
    <w:p w:rsidR="004D4601" w:rsidRPr="00121E04" w:rsidRDefault="004D4601" w:rsidP="004D4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sz w:val="28"/>
          <w:szCs w:val="28"/>
        </w:rPr>
        <w:t>Урок 2: Взаимодействие с социально ориентированными НКО во внедрении методики «обучение служением».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3: Лучшие практики внедрения методики «обучение служением».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«Основные компетенции координатора волонтерской группы».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1: Модель компетенций координатора волонтерской группы.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2: Личные и деловые качества волонтера (многозадачность, ориентация на результат).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3: Социальные компетенции (управление конфликтами).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4: Ролевые компетенции (командный менеджмент, организация и планирование).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5: Предметная компетентность.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6: Развитие компетенций.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«Управление конфликтами».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1: Понятие конфликта. Типы и виды конфликтов.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2: Основные стадии протекания конфликта.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Конфликтогены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3: Основные стратегии поведения в конфликтной ситуации.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4: Типология конфликтных личностей и техники, снижающие напряжение.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5: Анализ и разрешение конфликтных ситуаций.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6: Плюсы и минусы конфликта. Методы управления конфликтами.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4601" w:rsidRPr="00121E04" w:rsidRDefault="004D4601" w:rsidP="00121E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 этап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«Взаимодействие с бизнесом».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1: Как выбрать партнера из бизнеса?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1: Составление базы коммерческих компаний – потенциальных партнеров.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2: Анализ потребностей бизнеса/поиск точек пересечения интересов.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3: Анализ собственных возможностей.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2: Что предложить бизнесу?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1: Виды партнерских проектов (участие в мероприятиях/проектах в качестве спонсоров, волонтерские активности для сотрудников компании, социальный маркетинг, реализация совместных инициатив).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2: Потенциальные выгоды для бизнеса.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3: Как действовать? </w:t>
      </w:r>
    </w:p>
    <w:p w:rsidR="004D4601" w:rsidRPr="00121E04" w:rsidRDefault="004D4601" w:rsidP="004D4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sz w:val="28"/>
          <w:szCs w:val="28"/>
        </w:rPr>
        <w:t>Урок 1: Рассылка партнерских проектов по базе.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2: Проведение презентаций.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3: Сбор обратной связи от потенциальных партнеров.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4: Достижение договоренностей и их закрепление в договоре/письме.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5: Реализация договоренностей.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6: Благодарность за сотрудничество.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4: Как повысить свой имидж?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1: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Брендинг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корпоративная культура.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2: Информационное продвижение в СМИ и интернете.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3: Участие в деловых активностях.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«Как получить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грантовую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поддержку?»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1: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Грантовые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конкурсы.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1: Государственные гранты.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2: Гранты благотворительных фондов.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3: Гранты коммерческих компаний.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4: Как узнавать о конкурсах.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2: Как подготовить успешную заявку на грант.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1: Примерная структура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грантовой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заявки.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2: Описание проекта.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3: Календарный план.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4: Команда проекта.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5: Бюджет проекта.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6: Наиболее распространенные ошибки.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«Волонтерский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фандрайзинг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1: Что такое </w:t>
      </w:r>
      <w:proofErr w:type="gram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волонтерский</w:t>
      </w:r>
      <w:proofErr w:type="gram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фандрайзинг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2: История </w:t>
      </w:r>
      <w:proofErr w:type="gram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волонтерского</w:t>
      </w:r>
      <w:proofErr w:type="gram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фандрайзинга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3: Виды </w:t>
      </w:r>
      <w:proofErr w:type="gram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волонтерского</w:t>
      </w:r>
      <w:proofErr w:type="gram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фандрайзинга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4: Механика волонтерского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фандрайзинга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5: Платформы для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фандрайзингового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сбора. </w:t>
      </w:r>
    </w:p>
    <w:p w:rsidR="004D4601" w:rsidRPr="00121E04" w:rsidRDefault="004D4601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6: Лучшие практики </w:t>
      </w:r>
      <w:proofErr w:type="gram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волонтерского</w:t>
      </w:r>
      <w:proofErr w:type="gram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>фандрайзинга</w:t>
      </w:r>
      <w:proofErr w:type="spellEnd"/>
      <w:r w:rsidRPr="0012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России и за рубежом. </w:t>
      </w:r>
    </w:p>
    <w:p w:rsidR="004D4601" w:rsidRPr="00121E04" w:rsidRDefault="004D4601" w:rsidP="004D4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04">
        <w:rPr>
          <w:rFonts w:ascii="Times New Roman" w:eastAsia="Times New Roman" w:hAnsi="Times New Roman" w:cs="Times New Roman"/>
          <w:sz w:val="28"/>
          <w:szCs w:val="28"/>
        </w:rPr>
        <w:t xml:space="preserve">Урок 7: Как стать </w:t>
      </w:r>
      <w:proofErr w:type="spellStart"/>
      <w:r w:rsidRPr="00121E04">
        <w:rPr>
          <w:rFonts w:ascii="Times New Roman" w:eastAsia="Times New Roman" w:hAnsi="Times New Roman" w:cs="Times New Roman"/>
          <w:sz w:val="28"/>
          <w:szCs w:val="28"/>
        </w:rPr>
        <w:t>волонтером-фандрайзером</w:t>
      </w:r>
      <w:proofErr w:type="spellEnd"/>
      <w:r w:rsidRPr="00121E0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D4601" w:rsidRDefault="004D4601"/>
    <w:p w:rsidR="004D4601" w:rsidRDefault="004D4601"/>
    <w:sectPr w:rsidR="004D4601" w:rsidSect="0077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D4601"/>
    <w:rsid w:val="00121E04"/>
    <w:rsid w:val="004D4601"/>
    <w:rsid w:val="005E5896"/>
    <w:rsid w:val="0077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6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2022-09-08T06:35:00Z</dcterms:created>
  <dcterms:modified xsi:type="dcterms:W3CDTF">2022-09-08T08:50:00Z</dcterms:modified>
</cp:coreProperties>
</file>